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CONGREGATE LIVING HEALTH FACILITY (CLHF)</w:t>
      </w:r>
    </w:p>
    <w:p>
      <w:pPr>
        <w:jc w:val="center"/>
      </w:pPr>
      <w:r>
        <w:rPr>
          <w:b/>
          <w:sz w:val="34"/>
        </w:rPr>
        <w:t>ADMINISTRATOR — JOB DESCRIPTION</w:t>
      </w:r>
    </w:p>
    <w:tbl>
      <w:tblPr>
        <w:tblStyle w:val="TableGrid"/>
        <w:tblW w:type="auto" w:w="0"/>
        <w:jc w:val="center"/>
        <w:tblLook w:firstColumn="1" w:firstRow="1" w:lastColumn="0" w:lastRow="0" w:noHBand="0" w:noVBand="1" w:val="04A0"/>
      </w:tblPr>
      <w:tblGrid>
        <w:gridCol w:w="5184"/>
        <w:gridCol w:w="5184"/>
      </w:tblGrid>
      <w:tr>
        <w:tc>
          <w:tcPr>
            <w:tcW w:type="dxa" w:w="5184"/>
          </w:tcPr>
          <w:p>
            <w:r>
              <w:t>Facility Name</w:t>
            </w:r>
          </w:p>
        </w:tc>
        <w:tc>
          <w:tcPr>
            <w:tcW w:type="dxa" w:w="5184"/>
          </w:tcPr>
          <w:p>
            <w:r>
              <w:t>____________________________________________</w:t>
            </w:r>
          </w:p>
        </w:tc>
      </w:tr>
      <w:tr>
        <w:tc>
          <w:tcPr>
            <w:tcW w:type="dxa" w:w="5184"/>
          </w:tcPr>
          <w:p>
            <w:r>
              <w:t>Position</w:t>
            </w:r>
          </w:p>
        </w:tc>
        <w:tc>
          <w:tcPr>
            <w:tcW w:type="dxa" w:w="5184"/>
          </w:tcPr>
          <w:p>
            <w:r>
              <w:t>Administrator</w:t>
            </w:r>
          </w:p>
        </w:tc>
      </w:tr>
      <w:tr>
        <w:tc>
          <w:tcPr>
            <w:tcW w:type="dxa" w:w="5184"/>
          </w:tcPr>
          <w:p>
            <w:r>
              <w:t>Reports To</w:t>
            </w:r>
          </w:p>
        </w:tc>
        <w:tc>
          <w:tcPr>
            <w:tcW w:type="dxa" w:w="5184"/>
          </w:tcPr>
          <w:p>
            <w:r>
              <w:t>Licensee / Governing Body</w:t>
            </w:r>
          </w:p>
        </w:tc>
      </w:tr>
      <w:tr>
        <w:tc>
          <w:tcPr>
            <w:tcW w:type="dxa" w:w="5184"/>
          </w:tcPr>
          <w:p>
            <w:r>
              <w:t>Employment Status</w:t>
            </w:r>
          </w:p>
        </w:tc>
        <w:tc>
          <w:tcPr>
            <w:tcW w:type="dxa" w:w="5184"/>
          </w:tcPr>
          <w:p>
            <w:r>
              <w:t>☐ Full-Time   ☐ Part-Time   ☐ Other: __________</w:t>
            </w:r>
          </w:p>
        </w:tc>
      </w:tr>
      <w:tr>
        <w:tc>
          <w:tcPr>
            <w:tcW w:type="dxa" w:w="5184"/>
          </w:tcPr>
          <w:p>
            <w:r>
              <w:t>Effective Date</w:t>
            </w:r>
          </w:p>
        </w:tc>
        <w:tc>
          <w:tcPr>
            <w:tcW w:type="dxa" w:w="5184"/>
          </w:tcPr>
          <w:p>
            <w:r>
              <w:t>____________________</w:t>
            </w:r>
          </w:p>
        </w:tc>
      </w:tr>
    </w:tbl>
    <w:p>
      <w:pPr>
        <w:spacing w:before="120" w:after="60"/>
        <w:shd w:fill="D9EAF7"/>
      </w:pPr>
      <w:r>
        <w:rPr>
          <w:b/>
          <w:sz w:val="22"/>
        </w:rPr>
        <w:t>POSITION SUMMARY</w:t>
      </w:r>
    </w:p>
    <w:p>
      <w:r>
        <w:t>The Administrator is responsible for the day-to-day administration and overall operation of the Congregate Living Health Facility. The Administrator provides leadership and oversight to ensure that resident services, staffing, clinical support, facility operations, documentation, quality activities, and regulatory responsibilities are carried out safely, efficiently, and in accordance with applicable California requirements, the facility's license, policies and procedures, and the needs of the residents served.</w:t>
      </w:r>
    </w:p>
    <w:p>
      <w:pPr>
        <w:spacing w:before="120" w:after="60"/>
        <w:shd w:fill="D9EAF7"/>
      </w:pPr>
      <w:r>
        <w:rPr>
          <w:b/>
          <w:sz w:val="22"/>
        </w:rPr>
        <w:t>ESSENTIAL DUTIES AND RESPONSIBILITIES</w:t>
      </w:r>
    </w:p>
    <w:p>
      <w:pPr>
        <w:pStyle w:val="ListBullet"/>
        <w:spacing w:after="20"/>
      </w:pPr>
      <w:r>
        <w:t>Direct and oversee the day-to-day operation of the facility and ensure adequate administrative presence and leadership.</w:t>
      </w:r>
    </w:p>
    <w:p>
      <w:pPr>
        <w:pStyle w:val="ListBullet"/>
        <w:spacing w:after="20"/>
      </w:pPr>
      <w:r>
        <w:t>Implement and enforce facility policies, procedures, rules, and operational standards approved by the licensee or governing body.</w:t>
      </w:r>
    </w:p>
    <w:p>
      <w:pPr>
        <w:pStyle w:val="ListBullet"/>
        <w:spacing w:after="20"/>
      </w:pPr>
      <w:r>
        <w:t>Ensure sufficient numbers of appropriately qualified personnel are scheduled and available to meet resident needs, required staffing levels, and resident acuity.</w:t>
      </w:r>
    </w:p>
    <w:p>
      <w:pPr>
        <w:pStyle w:val="ListBullet"/>
        <w:spacing w:after="20"/>
      </w:pPr>
      <w:r>
        <w:t>Coordinate with the Director of Nursing/RN and other licensed personnel to ensure resident care is delivered according to physician orders, plans of care, scope-of-practice requirements, and facility policy.</w:t>
      </w:r>
    </w:p>
    <w:p>
      <w:pPr>
        <w:pStyle w:val="ListBullet"/>
        <w:spacing w:after="20"/>
      </w:pPr>
      <w:r>
        <w:t>Ensure personnel files are complete and current, including applications, job descriptions, license/certification verification, health/TB documentation, orientation, training, competency records, evaluations, and required renewals.</w:t>
      </w:r>
    </w:p>
    <w:p>
      <w:pPr>
        <w:pStyle w:val="ListBullet"/>
        <w:spacing w:after="20"/>
      </w:pPr>
      <w:r>
        <w:t>Ensure new staff receive required orientation and job-specific education before independently performing assigned duties.</w:t>
      </w:r>
    </w:p>
    <w:p>
      <w:pPr>
        <w:pStyle w:val="ListBullet"/>
        <w:spacing w:after="20"/>
      </w:pPr>
      <w:r>
        <w:t>Monitor staff schedules, attendance, assignments, call-offs, replacement staffing, and compliance with awake/on-duty staffing requirements applicable to the facility.</w:t>
      </w:r>
    </w:p>
    <w:p>
      <w:pPr>
        <w:pStyle w:val="ListBullet"/>
        <w:spacing w:after="20"/>
      </w:pPr>
      <w:r>
        <w:t>Ensure professional licenses, CNA certifications, CPR/BLS credentials, and other required credentials are monitored for expiration and verified as appropriate.</w:t>
      </w:r>
    </w:p>
    <w:p>
      <w:pPr>
        <w:pStyle w:val="ListBullet"/>
        <w:spacing w:after="20"/>
      </w:pPr>
      <w:r>
        <w:t>Maintain oversight of resident admission, transfer, discharge, census, and required administrative documentation.</w:t>
      </w:r>
    </w:p>
    <w:p>
      <w:pPr>
        <w:pStyle w:val="ListBullet"/>
        <w:spacing w:after="20"/>
      </w:pPr>
      <w:r>
        <w:t>Ensure resident rights, dignity, privacy, confidentiality, grievance processes, and abuse/neglect prevention and reporting requirements are implemented.</w:t>
      </w:r>
    </w:p>
    <w:p>
      <w:pPr>
        <w:pStyle w:val="ListBullet"/>
        <w:spacing w:after="20"/>
      </w:pPr>
      <w:r>
        <w:t>Ensure reportable incidents, unusual occurrences, complaints, allegations, injuries, medication events, and other required matters are investigated, documented, reported, and followed through as required.</w:t>
      </w:r>
    </w:p>
    <w:p>
      <w:pPr>
        <w:pStyle w:val="ListBullet"/>
        <w:spacing w:after="20"/>
      </w:pPr>
      <w:r>
        <w:t>Oversee infection prevention practices in coordination with nursing leadership, including staff education, surveillance, exposure response, and corrective actions.</w:t>
      </w:r>
    </w:p>
    <w:p>
      <w:pPr>
        <w:pStyle w:val="ListBullet"/>
        <w:spacing w:after="20"/>
      </w:pPr>
      <w:r>
        <w:t>Ensure emergency preparedness, fire and life-safety procedures, disaster planning, drills, staff education, and emergency supplies are maintained.</w:t>
      </w:r>
    </w:p>
    <w:p>
      <w:pPr>
        <w:pStyle w:val="ListBullet"/>
        <w:spacing w:after="20"/>
      </w:pPr>
      <w:r>
        <w:t>Coordinate maintenance of the physical plant, utilities, equipment, preventive maintenance, environmental services, dietary services, supplies, and vendor services.</w:t>
      </w:r>
    </w:p>
    <w:p>
      <w:pPr>
        <w:pStyle w:val="ListBullet"/>
        <w:spacing w:after="20"/>
      </w:pPr>
      <w:r>
        <w:t>Ensure medication, pharmaceutical, medical supply, oxygen, and equipment systems are supported by appropriate policies, contracts, storage, maintenance, and oversight.</w:t>
      </w:r>
    </w:p>
    <w:p>
      <w:pPr>
        <w:pStyle w:val="ListBullet"/>
        <w:spacing w:after="20"/>
      </w:pPr>
      <w:r>
        <w:t>Maintain required contracts, permits, licenses, inspections, service agreements, and vendor documentation.</w:t>
      </w:r>
    </w:p>
    <w:p>
      <w:pPr>
        <w:pStyle w:val="ListBullet"/>
        <w:spacing w:after="20"/>
      </w:pPr>
      <w:r>
        <w:t>Participate in quality assurance/performance improvement activities and ensure identified deficiencies are corrected and monitored for sustained compliance.</w:t>
      </w:r>
    </w:p>
    <w:p>
      <w:pPr>
        <w:pStyle w:val="ListBullet"/>
        <w:spacing w:after="20"/>
      </w:pPr>
      <w:r>
        <w:t>Prepare for CDPH and other regulatory inspections; ensure requested records are available; participate in surveys; and coordinate plans of correction when deficiencies are cited.</w:t>
      </w:r>
    </w:p>
    <w:p>
      <w:pPr>
        <w:pStyle w:val="ListBullet"/>
        <w:spacing w:after="20"/>
      </w:pPr>
      <w:r>
        <w:t>Ensure policies and procedures are reviewed and revised when operations, regulations, resident populations, or identified risks change.</w:t>
      </w:r>
    </w:p>
    <w:p>
      <w:pPr>
        <w:pStyle w:val="ListBullet"/>
        <w:spacing w:after="20"/>
      </w:pPr>
      <w:r>
        <w:t>Maintain effective communication with residents, responsible parties, physicians, staff, consultants, vendors, regulatory agencies, and the governing body/licensee.</w:t>
      </w:r>
    </w:p>
    <w:p>
      <w:pPr>
        <w:pStyle w:val="ListBullet"/>
        <w:spacing w:after="20"/>
      </w:pPr>
      <w:r>
        <w:t>Protect confidential resident and employee information and ensure records are maintained securely and retained according to applicable requirements.</w:t>
      </w:r>
    </w:p>
    <w:p>
      <w:pPr>
        <w:pStyle w:val="ListBullet"/>
        <w:spacing w:after="20"/>
      </w:pPr>
      <w:r>
        <w:t>Perform other administrative duties reasonably necessary for safe, lawful, and effective operation of the CLHF.</w:t>
      </w:r>
    </w:p>
    <w:p>
      <w:pPr>
        <w:spacing w:before="120" w:after="60"/>
        <w:shd w:fill="D9EAF7"/>
      </w:pPr>
      <w:r>
        <w:rPr>
          <w:b/>
          <w:sz w:val="22"/>
        </w:rPr>
        <w:t>MINIMUM QUALIFICATIONS</w:t>
      </w:r>
    </w:p>
    <w:p>
      <w:pPr>
        <w:pStyle w:val="ListBullet"/>
        <w:spacing w:after="20"/>
      </w:pPr>
      <w:r>
        <w:t>Meets the qualifications applicable to the Administrator of the facility under California CLHF requirements and the facility's licensed program.</w:t>
      </w:r>
    </w:p>
    <w:p>
      <w:pPr>
        <w:pStyle w:val="ListBullet"/>
        <w:spacing w:after="20"/>
      </w:pPr>
      <w:r>
        <w:t>Demonstrates knowledge of healthcare administration, resident rights, personnel management, emergency preparedness, infection prevention, quality improvement, and regulatory compliance.</w:t>
      </w:r>
    </w:p>
    <w:p>
      <w:pPr>
        <w:pStyle w:val="ListBullet"/>
        <w:spacing w:after="20"/>
      </w:pPr>
      <w:r>
        <w:t>Possesses sufficient education, training, experience, judgment, and organizational ability to direct the facility's day-to-day operations.</w:t>
      </w:r>
    </w:p>
    <w:p>
      <w:pPr>
        <w:pStyle w:val="ListBullet"/>
        <w:spacing w:after="20"/>
      </w:pPr>
      <w:r>
        <w:t>Ability to communicate effectively with residents, families, physicians, employees, regulators, and outside service providers.</w:t>
      </w:r>
    </w:p>
    <w:p>
      <w:pPr>
        <w:pStyle w:val="ListBullet"/>
        <w:spacing w:after="20"/>
      </w:pPr>
      <w:r>
        <w:t>Ability to read, understand, implement, and monitor healthcare policies, physician orders, regulatory requirements, and facility procedures.</w:t>
      </w:r>
    </w:p>
    <w:p>
      <w:pPr>
        <w:pStyle w:val="ListBullet"/>
        <w:spacing w:after="20"/>
      </w:pPr>
      <w:r>
        <w:t>Current CPR/BLS certification when required by assigned duties or facility policy.</w:t>
      </w:r>
    </w:p>
    <w:p>
      <w:pPr>
        <w:spacing w:before="120" w:after="60"/>
        <w:shd w:fill="D9EAF7"/>
      </w:pPr>
      <w:r>
        <w:rPr>
          <w:b/>
          <w:sz w:val="22"/>
        </w:rPr>
        <w:t>KNOWLEDGE AND COMPETENCIES</w:t>
      </w:r>
    </w:p>
    <w:p>
      <w:pPr>
        <w:pStyle w:val="ListBullet"/>
        <w:spacing w:after="20"/>
      </w:pPr>
      <w:r>
        <w:t>California CLHF operational and staffing requirements</w:t>
      </w:r>
    </w:p>
    <w:p>
      <w:pPr>
        <w:pStyle w:val="ListBullet"/>
        <w:spacing w:after="20"/>
      </w:pPr>
      <w:r>
        <w:t>Resident rights and abuse/neglect reporting</w:t>
      </w:r>
    </w:p>
    <w:p>
      <w:pPr>
        <w:pStyle w:val="ListBullet"/>
        <w:spacing w:after="20"/>
      </w:pPr>
      <w:r>
        <w:t>Human resources and credential tracking</w:t>
      </w:r>
    </w:p>
    <w:p>
      <w:pPr>
        <w:pStyle w:val="ListBullet"/>
        <w:spacing w:after="20"/>
      </w:pPr>
      <w:r>
        <w:t>Emergency preparedness and life safety</w:t>
      </w:r>
    </w:p>
    <w:p>
      <w:pPr>
        <w:pStyle w:val="ListBullet"/>
        <w:spacing w:after="20"/>
      </w:pPr>
      <w:r>
        <w:t>Infection prevention and communicable-disease practices</w:t>
      </w:r>
    </w:p>
    <w:p>
      <w:pPr>
        <w:pStyle w:val="ListBullet"/>
        <w:spacing w:after="20"/>
      </w:pPr>
      <w:r>
        <w:t>Quality assurance and corrective-action processes</w:t>
      </w:r>
    </w:p>
    <w:p>
      <w:pPr>
        <w:pStyle w:val="ListBullet"/>
        <w:spacing w:after="20"/>
      </w:pPr>
      <w:r>
        <w:t>Medical-record confidentiality and documentation oversight</w:t>
      </w:r>
    </w:p>
    <w:p>
      <w:pPr>
        <w:pStyle w:val="ListBullet"/>
        <w:spacing w:after="20"/>
      </w:pPr>
      <w:r>
        <w:t>Incident investigation and regulatory reporting</w:t>
      </w:r>
    </w:p>
    <w:p>
      <w:pPr>
        <w:pStyle w:val="ListBullet"/>
        <w:spacing w:after="20"/>
      </w:pPr>
      <w:r>
        <w:t>Staff supervision, scheduling, education, and performance management</w:t>
      </w:r>
    </w:p>
    <w:p>
      <w:pPr>
        <w:pStyle w:val="ListBullet"/>
        <w:spacing w:after="20"/>
      </w:pPr>
      <w:r>
        <w:t>Facility, equipment, vendor, and environmental-services oversight</w:t>
      </w:r>
    </w:p>
    <w:p>
      <w:pPr>
        <w:spacing w:before="120" w:after="60"/>
        <w:shd w:fill="D9EAF7"/>
      </w:pPr>
      <w:r>
        <w:rPr>
          <w:b/>
          <w:sz w:val="22"/>
        </w:rPr>
        <w:t>PHYSICAL / FUNCTIONAL REQUIREMENTS</w:t>
      </w:r>
    </w:p>
    <w:p>
      <w:r>
        <w:t>Must be able to perform the essential functions of the position, with or without reasonable accommodation, including routine movement throughout the facility, review of records and operations, communication with residents and staff, and timely response to operational or emergency issues.</w:t>
      </w:r>
    </w:p>
    <w:p>
      <w:pPr>
        <w:spacing w:before="120" w:after="60"/>
        <w:shd w:fill="D9EAF7"/>
      </w:pPr>
      <w:r>
        <w:rPr>
          <w:b/>
          <w:sz w:val="22"/>
        </w:rPr>
        <w:t>PERFORMANCE EXPECTATIONS</w:t>
      </w:r>
    </w:p>
    <w:p>
      <w:pPr>
        <w:pStyle w:val="ListBullet"/>
        <w:spacing w:after="20"/>
      </w:pPr>
      <w:r>
        <w:t>Maintains the facility in a survey-ready condition.</w:t>
      </w:r>
    </w:p>
    <w:p>
      <w:pPr>
        <w:pStyle w:val="ListBullet"/>
        <w:spacing w:after="20"/>
      </w:pPr>
      <w:r>
        <w:t>Addresses identified deficiencies promptly and documents corrective action.</w:t>
      </w:r>
    </w:p>
    <w:p>
      <w:pPr>
        <w:pStyle w:val="ListBullet"/>
        <w:spacing w:after="20"/>
      </w:pPr>
      <w:r>
        <w:t>Ensures staffing and resident-care support are appropriate to resident needs.</w:t>
      </w:r>
    </w:p>
    <w:p>
      <w:pPr>
        <w:pStyle w:val="ListBullet"/>
        <w:spacing w:after="20"/>
      </w:pPr>
      <w:r>
        <w:t>Maintains complete, organized, and retrievable administrative and personnel records.</w:t>
      </w:r>
    </w:p>
    <w:p>
      <w:pPr>
        <w:pStyle w:val="ListBullet"/>
        <w:spacing w:after="20"/>
      </w:pPr>
      <w:r>
        <w:t>Promotes a culture of resident safety, dignity, accountability, professionalism, and regulatory compliance.</w:t>
      </w:r>
    </w:p>
    <w:p>
      <w:pPr>
        <w:spacing w:before="120" w:after="60"/>
        <w:shd w:fill="D9EAF7"/>
      </w:pPr>
      <w:r>
        <w:rPr>
          <w:b/>
          <w:sz w:val="22"/>
        </w:rPr>
        <w:t>ACKNOWLEDGMENT</w:t>
      </w:r>
    </w:p>
    <w:p>
      <w:r>
        <w:t>I acknowledge that I have received, reviewed, and understand this job description. I understand the duties, responsibilities, and performance expectations of the Administrator position and agree to perform assigned responsibilities within my qualifications, authority, and applicable law and facility policy.</w:t>
      </w:r>
    </w:p>
    <w:tbl>
      <w:tblPr>
        <w:tblStyle w:val="TableGrid"/>
        <w:tblW w:type="auto" w:w="0"/>
        <w:tblLook w:firstColumn="1" w:firstRow="1" w:lastColumn="0" w:lastRow="0" w:noHBand="0" w:noVBand="1" w:val="04A0"/>
      </w:tblPr>
      <w:tblGrid>
        <w:gridCol w:w="5184"/>
        <w:gridCol w:w="5184"/>
      </w:tblGrid>
      <w:tr>
        <w:tc>
          <w:tcPr>
            <w:tcW w:type="dxa" w:w="5184"/>
          </w:tcPr>
          <w:p>
            <w:r>
              <w:t>Employee Name:</w:t>
            </w:r>
          </w:p>
        </w:tc>
        <w:tc>
          <w:tcPr>
            <w:tcW w:type="dxa" w:w="5184"/>
          </w:tcPr>
          <w:p>
            <w:r>
              <w:t>________________________________________</w:t>
            </w:r>
          </w:p>
        </w:tc>
      </w:tr>
      <w:tr>
        <w:tc>
          <w:tcPr>
            <w:tcW w:type="dxa" w:w="5184"/>
          </w:tcPr>
          <w:p>
            <w:r>
              <w:t>Employee Signature:</w:t>
            </w:r>
          </w:p>
        </w:tc>
        <w:tc>
          <w:tcPr>
            <w:tcW w:type="dxa" w:w="5184"/>
          </w:tcPr>
          <w:p>
            <w:r>
              <w:t>________________________________________</w:t>
            </w:r>
          </w:p>
        </w:tc>
      </w:tr>
      <w:tr>
        <w:tc>
          <w:tcPr>
            <w:tcW w:type="dxa" w:w="5184"/>
          </w:tcPr>
          <w:p>
            <w:r>
              <w:t>Date:</w:t>
            </w:r>
          </w:p>
        </w:tc>
        <w:tc>
          <w:tcPr>
            <w:tcW w:type="dxa" w:w="5184"/>
          </w:tcPr>
          <w:p>
            <w:r>
              <w:t>____________________</w:t>
            </w:r>
          </w:p>
        </w:tc>
      </w:tr>
    </w:tbl>
    <w:p>
      <w:pPr>
        <w:spacing w:before="100"/>
      </w:pPr>
      <w:r>
        <w:rPr>
          <w:b/>
        </w:rPr>
        <w:t xml:space="preserve">Facility Approval: </w:t>
      </w:r>
      <w:r>
        <w:t>Administrator/Licensee/Governing Body Representative: ______________________________   Date: ______________</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CLHF Administrator Job Description | Personnel File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